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53" w:rsidRDefault="00A14BA0" w:rsidP="00656E53">
      <w:pPr>
        <w:jc w:val="center"/>
        <w:rPr>
          <w:color w:val="000080"/>
          <w:sz w:val="44"/>
        </w:rPr>
      </w:pPr>
      <w:r>
        <w:rPr>
          <w:b/>
          <w:noProof/>
          <w:color w:val="000080"/>
          <w:sz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5pt;margin-top:-34.25pt;width:108pt;height:104.25pt;z-index:251660288" o:allowincell="f">
            <v:imagedata r:id="rId4" o:title=""/>
          </v:shape>
          <o:OLEObject Type="Embed" ProgID="PBrush" ShapeID="_x0000_s1026" DrawAspect="Content" ObjectID="_1594708314" r:id="rId5"/>
        </w:object>
      </w:r>
      <w:r w:rsidR="00656E53">
        <w:rPr>
          <w:b/>
          <w:color w:val="000080"/>
          <w:sz w:val="44"/>
        </w:rPr>
        <w:t xml:space="preserve"> GENFAC PLASTICS Pty. Ltd</w:t>
      </w:r>
      <w:r w:rsidR="00656E53">
        <w:rPr>
          <w:color w:val="000080"/>
          <w:sz w:val="44"/>
        </w:rPr>
        <w:t>.</w:t>
      </w:r>
    </w:p>
    <w:p w:rsidR="00656E53" w:rsidRDefault="00656E53" w:rsidP="00656E53">
      <w:pPr>
        <w:jc w:val="center"/>
        <w:rPr>
          <w:color w:val="000080"/>
          <w:sz w:val="16"/>
        </w:rPr>
      </w:pPr>
      <w:r>
        <w:rPr>
          <w:color w:val="000080"/>
          <w:sz w:val="16"/>
        </w:rPr>
        <w:t>A.B.N. 66 006 205 876</w:t>
      </w:r>
    </w:p>
    <w:p w:rsidR="00656E53" w:rsidRDefault="002A7881" w:rsidP="00656E53">
      <w:pPr>
        <w:jc w:val="center"/>
        <w:rPr>
          <w:color w:val="000080"/>
        </w:rPr>
      </w:pPr>
      <w:r>
        <w:rPr>
          <w:color w:val="000080"/>
        </w:rPr>
        <w:t>951 Taylors Road</w:t>
      </w:r>
      <w:r w:rsidR="00656E53">
        <w:rPr>
          <w:color w:val="000080"/>
        </w:rPr>
        <w:t xml:space="preserve">, </w:t>
      </w:r>
      <w:r w:rsidR="00DA07AE" w:rsidRPr="00DA07AE">
        <w:rPr>
          <w:color w:val="000080"/>
        </w:rPr>
        <w:t>Dandenong South VIC 3175</w:t>
      </w:r>
    </w:p>
    <w:p w:rsidR="00656E53" w:rsidRDefault="00656E53" w:rsidP="00656E53">
      <w:pPr>
        <w:jc w:val="center"/>
        <w:rPr>
          <w:color w:val="000080"/>
        </w:rPr>
      </w:pPr>
      <w:r>
        <w:rPr>
          <w:color w:val="000080"/>
        </w:rPr>
        <w:sym w:font="Webdings" w:char="F0C9"/>
      </w:r>
      <w:r>
        <w:rPr>
          <w:color w:val="000080"/>
        </w:rPr>
        <w:t xml:space="preserve"> (03) 9706 7993  </w:t>
      </w:r>
      <w:r>
        <w:rPr>
          <w:color w:val="000080"/>
        </w:rPr>
        <w:sym w:font="Webdings" w:char="F0CA"/>
      </w:r>
      <w:r>
        <w:rPr>
          <w:color w:val="000080"/>
        </w:rPr>
        <w:t xml:space="preserve"> (03) 9791 2156</w:t>
      </w:r>
    </w:p>
    <w:p w:rsidR="00656E53" w:rsidRDefault="00656E53" w:rsidP="00656E53">
      <w:pPr>
        <w:rPr>
          <w:color w:val="000000"/>
        </w:rPr>
      </w:pPr>
    </w:p>
    <w:p w:rsidR="00DF44E4" w:rsidRPr="006F1116" w:rsidRDefault="00DF44E4">
      <w:pPr>
        <w:rPr>
          <w:sz w:val="44"/>
          <w:szCs w:val="44"/>
          <w:lang w:val="en-US"/>
        </w:rPr>
      </w:pPr>
      <w:r w:rsidRPr="006F1116">
        <w:rPr>
          <w:sz w:val="44"/>
          <w:szCs w:val="44"/>
          <w:lang w:val="en-US"/>
        </w:rPr>
        <w:t>Product Specification Sheet</w:t>
      </w:r>
      <w:r w:rsidR="006F1116">
        <w:rPr>
          <w:sz w:val="44"/>
          <w:szCs w:val="44"/>
          <w:lang w:val="en-US"/>
        </w:rPr>
        <w:t xml:space="preserve"> (</w:t>
      </w:r>
      <w:r w:rsidR="002F3E8F">
        <w:rPr>
          <w:sz w:val="44"/>
          <w:szCs w:val="44"/>
          <w:lang w:val="en-US"/>
        </w:rPr>
        <w:t>REG</w:t>
      </w:r>
      <w:r w:rsidR="0031456F">
        <w:rPr>
          <w:sz w:val="44"/>
          <w:szCs w:val="44"/>
          <w:lang w:val="en-US"/>
        </w:rPr>
        <w:t>650</w:t>
      </w:r>
      <w:r w:rsidR="00A35084">
        <w:rPr>
          <w:sz w:val="44"/>
          <w:szCs w:val="44"/>
          <w:lang w:val="en-US"/>
        </w:rPr>
        <w:t>-2C</w:t>
      </w:r>
      <w:r w:rsidR="006F1116">
        <w:rPr>
          <w:sz w:val="44"/>
          <w:szCs w:val="44"/>
          <w:lang w:val="en-US"/>
        </w:rPr>
        <w:t>)</w:t>
      </w:r>
    </w:p>
    <w:p w:rsidR="00DF44E4" w:rsidRDefault="00DF44E4">
      <w:pPr>
        <w:rPr>
          <w:lang w:val="en-US"/>
        </w:rPr>
      </w:pPr>
    </w:p>
    <w:p w:rsidR="00BD08D3" w:rsidRDefault="00A64B79" w:rsidP="00D55D12">
      <w:pPr>
        <w:rPr>
          <w:lang w:val="en-US"/>
        </w:rPr>
      </w:pPr>
      <w:r>
        <w:rPr>
          <w:lang w:val="en-US"/>
        </w:rPr>
        <w:t xml:space="preserve">Product Description: </w:t>
      </w:r>
      <w:r w:rsidR="0031456F">
        <w:rPr>
          <w:lang w:val="en-US"/>
        </w:rPr>
        <w:t>G650</w:t>
      </w:r>
      <w:r w:rsidR="00A35084">
        <w:rPr>
          <w:lang w:val="en-US"/>
        </w:rPr>
        <w:t>ml</w:t>
      </w:r>
      <w:r w:rsidR="00D55D12">
        <w:rPr>
          <w:lang w:val="en-US"/>
        </w:rPr>
        <w:t xml:space="preserve"> </w:t>
      </w:r>
      <w:r w:rsidR="00A35084">
        <w:rPr>
          <w:lang w:val="en-US"/>
        </w:rPr>
        <w:t>Two Compartment</w:t>
      </w:r>
      <w:r w:rsidR="008406D5">
        <w:rPr>
          <w:lang w:val="en-US"/>
        </w:rPr>
        <w:t xml:space="preserve"> Container</w:t>
      </w:r>
    </w:p>
    <w:p w:rsidR="00DF44E4" w:rsidRDefault="00DF44E4" w:rsidP="00D55D12">
      <w:r>
        <w:rPr>
          <w:lang w:val="en-US"/>
        </w:rPr>
        <w:t xml:space="preserve">Product Code: </w:t>
      </w:r>
      <w:r w:rsidR="0031456F">
        <w:rPr>
          <w:lang w:val="en-US"/>
        </w:rPr>
        <w:t>REG650</w:t>
      </w:r>
      <w:r w:rsidR="00A35084">
        <w:rPr>
          <w:lang w:val="en-US"/>
        </w:rPr>
        <w:t>-2C</w:t>
      </w:r>
    </w:p>
    <w:p w:rsidR="00DF44E4" w:rsidRDefault="00DF44E4" w:rsidP="00D55D12">
      <w:r>
        <w:t>Material: Polypropylene (PP)</w:t>
      </w:r>
    </w:p>
    <w:p w:rsidR="002A0316" w:rsidRDefault="002A0316" w:rsidP="002A0316">
      <w:r>
        <w:t xml:space="preserve">Colour: </w:t>
      </w:r>
      <w:r w:rsidR="00A35084">
        <w:t>Natural</w:t>
      </w:r>
    </w:p>
    <w:p w:rsidR="002A0316" w:rsidRDefault="002F3E8F" w:rsidP="002A0316">
      <w:r>
        <w:t xml:space="preserve">Weight: </w:t>
      </w:r>
      <w:r w:rsidR="00A14BA0">
        <w:t>20.1</w:t>
      </w:r>
      <w:bookmarkStart w:id="0" w:name="_GoBack"/>
      <w:bookmarkEnd w:id="0"/>
      <w:r w:rsidR="002A0316">
        <w:t>g</w:t>
      </w:r>
    </w:p>
    <w:p w:rsidR="002A0316" w:rsidRDefault="002F3E8F" w:rsidP="002A0316">
      <w:r>
        <w:t>Container Width: 118</w:t>
      </w:r>
      <w:r w:rsidR="002A0316">
        <w:t>mm</w:t>
      </w:r>
    </w:p>
    <w:p w:rsidR="002A0316" w:rsidRDefault="002F3E8F" w:rsidP="002A0316">
      <w:r>
        <w:t>Container Length: 175</w:t>
      </w:r>
      <w:r w:rsidR="002A0316">
        <w:t>mm</w:t>
      </w:r>
    </w:p>
    <w:p w:rsidR="002A0316" w:rsidRDefault="0031456F" w:rsidP="002A0316">
      <w:r>
        <w:t>Height:  49</w:t>
      </w:r>
      <w:r w:rsidR="002A0316">
        <w:t>mm</w:t>
      </w:r>
    </w:p>
    <w:p w:rsidR="002A0316" w:rsidRDefault="00335778" w:rsidP="002A0316">
      <w:r>
        <w:t xml:space="preserve">Suggested Serving </w:t>
      </w:r>
      <w:r w:rsidR="002A0316">
        <w:t xml:space="preserve">Capacity: </w:t>
      </w:r>
      <w:r w:rsidR="0031456F">
        <w:t>6</w:t>
      </w:r>
      <w:r w:rsidR="002F3E8F">
        <w:t>5</w:t>
      </w:r>
      <w:r w:rsidR="002A0316">
        <w:t>0mL</w:t>
      </w:r>
    </w:p>
    <w:p w:rsidR="002A0316" w:rsidRDefault="00861D84" w:rsidP="002A0316">
      <w:r>
        <w:t xml:space="preserve">Carton Dimensions: </w:t>
      </w:r>
      <w:r w:rsidR="004D4CB1" w:rsidRPr="004D4CB1">
        <w:t>613mm X 259mm X</w:t>
      </w:r>
      <w:r w:rsidR="004D4CB1" w:rsidRPr="004D4CB1">
        <w:tab/>
        <w:t>358mm</w:t>
      </w:r>
    </w:p>
    <w:p w:rsidR="00B33629" w:rsidRDefault="00B33629" w:rsidP="002A0316"/>
    <w:p w:rsidR="007B7AEB" w:rsidRDefault="007928CC" w:rsidP="004150D7">
      <w:pPr>
        <w:jc w:val="center"/>
      </w:pPr>
      <w:r>
        <w:rPr>
          <w:noProof/>
          <w:lang w:val="en-US"/>
        </w:rPr>
        <w:drawing>
          <wp:inline distT="0" distB="0" distL="0" distR="0" wp14:anchorId="2BFEAA47">
            <wp:extent cx="3705225" cy="2670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82" cy="2705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7AEB" w:rsidSect="00BD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E4"/>
    <w:rsid w:val="00054873"/>
    <w:rsid w:val="0006366B"/>
    <w:rsid w:val="000C3EEC"/>
    <w:rsid w:val="00131760"/>
    <w:rsid w:val="001D424B"/>
    <w:rsid w:val="00215896"/>
    <w:rsid w:val="002400FD"/>
    <w:rsid w:val="002A0316"/>
    <w:rsid w:val="002A7881"/>
    <w:rsid w:val="002B24C9"/>
    <w:rsid w:val="002F3E8F"/>
    <w:rsid w:val="0031456F"/>
    <w:rsid w:val="00335778"/>
    <w:rsid w:val="00394DF7"/>
    <w:rsid w:val="003C7A16"/>
    <w:rsid w:val="003D064C"/>
    <w:rsid w:val="00414ACA"/>
    <w:rsid w:val="004150D7"/>
    <w:rsid w:val="0045420C"/>
    <w:rsid w:val="004B2138"/>
    <w:rsid w:val="004D4CB1"/>
    <w:rsid w:val="005F078F"/>
    <w:rsid w:val="00656E53"/>
    <w:rsid w:val="006F1116"/>
    <w:rsid w:val="007928CC"/>
    <w:rsid w:val="007B7AEB"/>
    <w:rsid w:val="00814E22"/>
    <w:rsid w:val="008312E0"/>
    <w:rsid w:val="008406D5"/>
    <w:rsid w:val="00856191"/>
    <w:rsid w:val="00861D84"/>
    <w:rsid w:val="00862FB9"/>
    <w:rsid w:val="00890309"/>
    <w:rsid w:val="008A5122"/>
    <w:rsid w:val="00921C5D"/>
    <w:rsid w:val="00952BEB"/>
    <w:rsid w:val="00970E7B"/>
    <w:rsid w:val="009D2921"/>
    <w:rsid w:val="009D2EBC"/>
    <w:rsid w:val="00A04129"/>
    <w:rsid w:val="00A14BA0"/>
    <w:rsid w:val="00A35084"/>
    <w:rsid w:val="00A64B79"/>
    <w:rsid w:val="00A859EF"/>
    <w:rsid w:val="00B33629"/>
    <w:rsid w:val="00BD08D3"/>
    <w:rsid w:val="00C37BC1"/>
    <w:rsid w:val="00C84B16"/>
    <w:rsid w:val="00CB258E"/>
    <w:rsid w:val="00D17795"/>
    <w:rsid w:val="00D37788"/>
    <w:rsid w:val="00D55D12"/>
    <w:rsid w:val="00D9304A"/>
    <w:rsid w:val="00DA07AE"/>
    <w:rsid w:val="00DF44E4"/>
    <w:rsid w:val="00E038D5"/>
    <w:rsid w:val="00EE4314"/>
    <w:rsid w:val="00F70F1D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CE491A-9DF5-489A-85B3-07227D52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Genfac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Tu</dc:creator>
  <cp:keywords/>
  <dc:description/>
  <cp:lastModifiedBy>Christina Ng</cp:lastModifiedBy>
  <cp:revision>6</cp:revision>
  <dcterms:created xsi:type="dcterms:W3CDTF">2018-07-23T01:27:00Z</dcterms:created>
  <dcterms:modified xsi:type="dcterms:W3CDTF">2018-08-01T23:46:00Z</dcterms:modified>
</cp:coreProperties>
</file>